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leftChars="0" w:right="0" w:firstLine="0" w:firstLineChars="0"/>
        <w:jc w:val="center"/>
        <w:textAlignment w:val="auto"/>
        <w:outlineLvl w:val="1"/>
        <w:rPr>
          <w:rFonts w:hint="eastAsia"/>
          <w:sz w:val="52"/>
          <w:szCs w:val="5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leftChars="0" w:right="0" w:firstLine="0" w:firstLineChars="0"/>
        <w:jc w:val="center"/>
        <w:textAlignment w:val="auto"/>
        <w:outlineLvl w:val="1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厦 门 工 学 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leftChars="0" w:right="0" w:firstLine="0" w:firstLineChars="0"/>
        <w:jc w:val="center"/>
        <w:textAlignment w:val="auto"/>
        <w:outlineLvl w:val="1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教 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学 设 计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leftChars="0" w:firstLine="0" w:firstLineChars="0"/>
        <w:jc w:val="both"/>
        <w:textAlignment w:val="auto"/>
        <w:outlineLvl w:val="1"/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leftChars="0" w:right="0" w:firstLine="0" w:firstLineChars="0"/>
        <w:jc w:val="center"/>
        <w:textAlignment w:val="auto"/>
        <w:outlineLvl w:val="1"/>
        <w:rPr>
          <w:rFonts w:hint="eastAsia" w:cs="宋体"/>
          <w:lang w:val="en-US" w:eastAsia="zh-CN"/>
        </w:rPr>
      </w:pPr>
      <w:r>
        <w:rPr>
          <w:rFonts w:hint="eastAsia"/>
          <w:lang w:val="en-US" w:eastAsia="zh-CN"/>
        </w:rPr>
        <w:t xml:space="preserve">20    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cs="宋体"/>
          <w:lang w:val="en-US" w:eastAsia="zh-CN"/>
        </w:rPr>
        <w:t>20    学年    第    学期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leftChars="0" w:right="0" w:firstLine="0" w:firstLineChars="0"/>
        <w:jc w:val="center"/>
        <w:textAlignment w:val="auto"/>
        <w:outlineLvl w:val="1"/>
        <w:rPr>
          <w:rFonts w:hint="eastAsia" w:cs="宋体"/>
          <w:lang w:val="en-US" w:eastAsia="zh-CN"/>
        </w:rPr>
      </w:pPr>
      <w:r>
        <w:rPr>
          <w:rFonts w:hint="eastAsia" w:cs="宋体"/>
          <w:lang w:val="en-US" w:eastAsia="zh-CN"/>
        </w:rPr>
        <w:t>（授课时间：     年  月  日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cs="宋体"/>
          <w:lang w:val="en-US" w:eastAsia="zh-CN"/>
        </w:rPr>
        <w:t xml:space="preserve">     年  月  日）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leftChars="0" w:firstLine="0" w:firstLineChars="0"/>
        <w:jc w:val="both"/>
        <w:textAlignment w:val="auto"/>
        <w:outlineLvl w:val="1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tblpX="592" w:tblpY="177"/>
        <w:tblOverlap w:val="never"/>
        <w:tblW w:w="78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5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0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left="0" w:leftChars="0" w:right="0" w:firstLine="0" w:firstLineChars="0"/>
              <w:jc w:val="distribute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课程名称：</w:t>
            </w:r>
          </w:p>
        </w:tc>
        <w:tc>
          <w:tcPr>
            <w:tcW w:w="5205" w:type="dxa"/>
            <w:tcBorders>
              <w:bottom w:val="single" w:color="auto" w:sz="4" w:space="0"/>
            </w:tcBorders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right="0"/>
              <w:jc w:val="both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0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left="0" w:leftChars="0" w:right="0" w:firstLine="0" w:firstLineChars="0"/>
              <w:jc w:val="distribute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院 （部）：</w:t>
            </w:r>
          </w:p>
        </w:tc>
        <w:tc>
          <w:tcPr>
            <w:tcW w:w="52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right="0"/>
              <w:jc w:val="both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0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left="0" w:leftChars="0" w:right="0" w:firstLine="0" w:firstLineChars="0"/>
              <w:jc w:val="distribute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任教对象：</w:t>
            </w:r>
          </w:p>
        </w:tc>
        <w:tc>
          <w:tcPr>
            <w:tcW w:w="52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right="0"/>
              <w:jc w:val="both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0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left="0" w:leftChars="0" w:right="0" w:firstLine="0" w:firstLineChars="0"/>
              <w:jc w:val="distribute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主讲教师：</w:t>
            </w:r>
          </w:p>
        </w:tc>
        <w:tc>
          <w:tcPr>
            <w:tcW w:w="52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right="0"/>
              <w:jc w:val="both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0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left="0" w:leftChars="0" w:right="0" w:firstLine="0" w:firstLineChars="0"/>
              <w:jc w:val="distribute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职称职务：</w:t>
            </w:r>
          </w:p>
        </w:tc>
        <w:tc>
          <w:tcPr>
            <w:tcW w:w="52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right="0"/>
              <w:jc w:val="both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610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left="0" w:leftChars="0" w:right="0" w:firstLine="0" w:firstLineChars="0"/>
              <w:jc w:val="distribute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使用教材：</w:t>
            </w:r>
          </w:p>
        </w:tc>
        <w:tc>
          <w:tcPr>
            <w:tcW w:w="52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right="0"/>
              <w:jc w:val="both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610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left="0" w:leftChars="0" w:right="0" w:firstLine="0" w:firstLineChars="0"/>
              <w:jc w:val="distribute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课程负责人：</w:t>
            </w:r>
          </w:p>
        </w:tc>
        <w:tc>
          <w:tcPr>
            <w:tcW w:w="52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0" w:line="360" w:lineRule="auto"/>
              <w:ind w:right="0"/>
              <w:jc w:val="both"/>
              <w:textAlignment w:val="auto"/>
              <w:outlineLvl w:val="1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leftChars="0" w:right="0" w:firstLine="0" w:firstLineChars="0"/>
        <w:jc w:val="both"/>
        <w:textAlignment w:val="auto"/>
        <w:outlineLvl w:val="1"/>
        <w:rPr>
          <w:rFonts w:hint="eastAsia"/>
          <w:u w:val="singl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leftChars="0" w:right="0" w:firstLine="0" w:firstLineChars="0"/>
        <w:jc w:val="both"/>
        <w:textAlignment w:val="auto"/>
        <w:outlineLvl w:val="1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  <w:lang w:val="en-US" w:eastAsia="zh-CN"/>
        </w:rPr>
      </w:pPr>
    </w:p>
    <w:p>
      <w:pPr>
        <w:jc w:val="center"/>
        <w:rPr>
          <w:rFonts w:hint="eastAsia" w:eastAsiaTheme="minorEastAsia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  <w:lang w:val="en-US" w:eastAsia="zh-CN"/>
        </w:rPr>
        <w:t xml:space="preserve">   xxxx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  <w:t>课程教学设计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870"/>
        <w:gridCol w:w="1482"/>
        <w:gridCol w:w="2352"/>
        <w:gridCol w:w="2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vAlign w:val="center"/>
          </w:tcPr>
          <w:p>
            <w:pPr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授课主题</w:t>
            </w:r>
          </w:p>
          <w:p>
            <w:pPr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（章节内容）</w:t>
            </w:r>
          </w:p>
        </w:tc>
        <w:tc>
          <w:tcPr>
            <w:tcW w:w="7058" w:type="dxa"/>
            <w:gridSpan w:val="4"/>
          </w:tcPr>
          <w:p>
            <w:pPr>
              <w:rPr>
                <w:sz w:val="21"/>
              </w:rPr>
            </w:pPr>
            <w:r>
              <w:rPr>
                <w:sz w:val="21"/>
              </w:rPr>
              <w:t>第一节 孔子与《论语》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课堂时间</w:t>
            </w:r>
          </w:p>
        </w:tc>
        <w:tc>
          <w:tcPr>
            <w:tcW w:w="7058" w:type="dxa"/>
            <w:gridSpan w:val="4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4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教学目标</w:t>
            </w:r>
          </w:p>
        </w:tc>
        <w:tc>
          <w:tcPr>
            <w:tcW w:w="7058" w:type="dxa"/>
            <w:gridSpan w:val="4"/>
            <w:tcBorders>
              <w:bottom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 w:ascii="Calibri" w:eastAsia="宋体"/>
                <w:lang w:val="en-US" w:eastAsia="zh-CN"/>
              </w:rPr>
              <w:t>知识目标：</w:t>
            </w:r>
            <w:r>
              <w:rPr>
                <w:rFonts w:ascii="Calibri" w:eastAsia="Calibri"/>
              </w:rPr>
              <w:t>1.</w:t>
            </w:r>
            <w:r>
              <w:t>了解孔子生平。</w:t>
            </w:r>
            <w:r>
              <w:rPr>
                <w:rFonts w:ascii="Calibri" w:eastAsia="Calibri"/>
              </w:rPr>
              <w:t>2.</w:t>
            </w:r>
            <w:r>
              <w:t>了解《论语》源流。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7058" w:type="dxa"/>
            <w:gridSpan w:val="4"/>
            <w:tcBorders>
              <w:top w:val="nil"/>
              <w:bottom w:val="nil"/>
            </w:tcBorders>
          </w:tcPr>
          <w:p>
            <w:pPr>
              <w:rPr>
                <w:rFonts w:hint="eastAsia" w:ascii="Calibri" w:eastAsia="宋体"/>
                <w:lang w:val="en-US" w:eastAsia="zh-CN"/>
              </w:rPr>
            </w:pPr>
            <w:r>
              <w:rPr>
                <w:rFonts w:hint="eastAsia" w:ascii="Calibri" w:eastAsia="宋体"/>
                <w:spacing w:val="-9"/>
                <w:lang w:val="en-US" w:eastAsia="zh-CN"/>
              </w:rPr>
              <w:t>能力目标：</w:t>
            </w:r>
            <w:r>
              <w:rPr>
                <w:rFonts w:ascii="Calibri" w:eastAsia="Calibri"/>
                <w:spacing w:val="-9"/>
              </w:rPr>
              <w:t>1.</w:t>
            </w:r>
            <w:r>
              <w:rPr>
                <w:spacing w:val="-2"/>
              </w:rPr>
              <w:t>能比较与孔子同时代的思想家。</w:t>
            </w:r>
            <w:r>
              <w:rPr>
                <w:rFonts w:ascii="Calibri" w:eastAsia="Calibri"/>
              </w:rPr>
              <w:t>2.</w:t>
            </w:r>
            <w:r>
              <w:rPr>
                <w:spacing w:val="-8"/>
              </w:rPr>
              <w:t>能够比较与《论语》同时代的经典著作。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46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7058" w:type="dxa"/>
            <w:gridSpan w:val="4"/>
            <w:tcBorders>
              <w:top w:val="nil"/>
            </w:tcBorders>
          </w:tcPr>
          <w:p>
            <w:pPr>
              <w:pStyle w:val="2"/>
              <w:spacing w:before="43" w:line="276" w:lineRule="auto"/>
              <w:ind w:right="114"/>
            </w:pPr>
            <w:r>
              <w:rPr>
                <w:rFonts w:hint="eastAsia"/>
                <w:spacing w:val="-11"/>
                <w:lang w:val="en-US" w:eastAsia="zh-CN"/>
              </w:rPr>
              <w:t>素养目标：</w:t>
            </w:r>
            <w:r>
              <w:rPr>
                <w:spacing w:val="-11"/>
              </w:rPr>
              <w:t>理解孔子的苦难人生，理解《论语》积极进取的儒家思想，使学生热爱优秀</w:t>
            </w:r>
            <w:r>
              <w:t>传统文化。</w:t>
            </w:r>
          </w:p>
          <w:p>
            <w:pPr>
              <w:rPr>
                <w:rFonts w:hint="eastAsia" w:ascii="Calibri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教学重点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及难点</w:t>
            </w:r>
          </w:p>
        </w:tc>
        <w:tc>
          <w:tcPr>
            <w:tcW w:w="7058" w:type="dxa"/>
            <w:gridSpan w:val="4"/>
          </w:tcPr>
          <w:p>
            <w:pPr>
              <w:pStyle w:val="2"/>
              <w:spacing w:before="43"/>
            </w:pPr>
            <w:r>
              <w:t>教学重点：孔子生平的重要节点。</w:t>
            </w:r>
          </w:p>
          <w:p>
            <w:pPr>
              <w:rPr>
                <w:vertAlign w:val="baseline"/>
              </w:rPr>
            </w:pPr>
            <w:r>
              <w:rPr>
                <w:sz w:val="21"/>
              </w:rPr>
              <w:t>教学难点：《论语》思想的重要精髓。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4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教学方式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教法</w:t>
            </w:r>
          </w:p>
        </w:tc>
        <w:tc>
          <w:tcPr>
            <w:tcW w:w="6188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4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学法</w:t>
            </w:r>
          </w:p>
        </w:tc>
        <w:tc>
          <w:tcPr>
            <w:tcW w:w="6188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环节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教师活动</w:t>
            </w: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学生活动</w:t>
            </w:r>
          </w:p>
        </w:tc>
        <w:tc>
          <w:tcPr>
            <w:tcW w:w="235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课前</w:t>
            </w:r>
          </w:p>
        </w:tc>
        <w:tc>
          <w:tcPr>
            <w:tcW w:w="2352" w:type="dxa"/>
            <w:gridSpan w:val="2"/>
            <w:vAlign w:val="top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275"/>
              </w:tabs>
              <w:spacing w:before="23" w:line="278" w:lineRule="auto"/>
              <w:ind w:right="95" w:firstLine="0"/>
              <w:jc w:val="both"/>
              <w:rPr>
                <w:sz w:val="21"/>
              </w:rPr>
            </w:pPr>
            <w:r>
              <w:rPr>
                <w:spacing w:val="5"/>
                <w:sz w:val="21"/>
              </w:rPr>
              <w:t>观看学习通课程视频：国学</w:t>
            </w:r>
            <w:r>
              <w:rPr>
                <w:spacing w:val="-5"/>
                <w:sz w:val="21"/>
              </w:rPr>
              <w:t xml:space="preserve">经典导读 </w:t>
            </w:r>
            <w:r>
              <w:rPr>
                <w:rFonts w:ascii="Calibri" w:eastAsia="Calibri"/>
                <w:sz w:val="21"/>
              </w:rPr>
              <w:t>2.1</w:t>
            </w:r>
            <w:r>
              <w:rPr>
                <w:rFonts w:ascii="Calibri" w:eastAsia="Calibri"/>
                <w:spacing w:val="7"/>
                <w:sz w:val="21"/>
              </w:rPr>
              <w:t xml:space="preserve"> </w:t>
            </w:r>
            <w:r>
              <w:rPr>
                <w:spacing w:val="4"/>
                <w:sz w:val="21"/>
              </w:rPr>
              <w:t>孔子简介及其思</w:t>
            </w:r>
            <w:r>
              <w:rPr>
                <w:sz w:val="21"/>
              </w:rPr>
              <w:t>想，提炼其中的知识点，了解其理论观点；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275"/>
              </w:tabs>
              <w:spacing w:line="278" w:lineRule="auto"/>
              <w:ind w:right="95" w:firstLine="0"/>
              <w:rPr>
                <w:sz w:val="21"/>
              </w:rPr>
            </w:pPr>
            <w:r>
              <w:rPr>
                <w:spacing w:val="5"/>
                <w:sz w:val="21"/>
              </w:rPr>
              <w:t xml:space="preserve">结合线上教学视频的内容， </w:t>
            </w:r>
            <w:r>
              <w:rPr>
                <w:sz w:val="21"/>
              </w:rPr>
              <w:t xml:space="preserve">设计、补充章节测验题目； </w:t>
            </w:r>
            <w:r>
              <w:rPr>
                <w:rFonts w:ascii="Calibri" w:eastAsia="Calibri"/>
                <w:sz w:val="21"/>
              </w:rPr>
              <w:t>3.</w:t>
            </w:r>
            <w:r>
              <w:rPr>
                <w:sz w:val="21"/>
              </w:rPr>
              <w:t>在学习通上初步答疑。</w:t>
            </w:r>
          </w:p>
          <w:p>
            <w:pPr>
              <w:pStyle w:val="7"/>
              <w:spacing w:line="269" w:lineRule="exact"/>
              <w:ind w:left="106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4.</w:t>
            </w:r>
            <w:r>
              <w:rPr>
                <w:sz w:val="21"/>
              </w:rPr>
              <w:t>布置作业：翻转分享自主讲</w:t>
            </w:r>
          </w:p>
          <w:p>
            <w:pPr>
              <w:pStyle w:val="7"/>
              <w:spacing w:before="40"/>
              <w:ind w:left="106" w:leftChars="0"/>
              <w:rPr>
                <w:sz w:val="21"/>
              </w:rPr>
            </w:pPr>
            <w:r>
              <w:rPr>
                <w:sz w:val="21"/>
              </w:rPr>
              <w:t>述孔子生平和思想。</w:t>
            </w:r>
          </w:p>
        </w:tc>
        <w:tc>
          <w:tcPr>
            <w:tcW w:w="2352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tabs>
                <w:tab w:val="left" w:pos="268"/>
              </w:tabs>
              <w:spacing w:before="23" w:line="278" w:lineRule="auto"/>
              <w:ind w:right="98" w:firstLine="0"/>
              <w:rPr>
                <w:rFonts w:ascii="Calibri" w:eastAsia="Calibri"/>
                <w:sz w:val="21"/>
              </w:rPr>
            </w:pPr>
            <w:r>
              <w:rPr>
                <w:spacing w:val="-2"/>
                <w:sz w:val="21"/>
              </w:rPr>
              <w:t>观看学习通课程视频：国</w:t>
            </w:r>
            <w:r>
              <w:rPr>
                <w:spacing w:val="-9"/>
                <w:sz w:val="21"/>
              </w:rPr>
              <w:t xml:space="preserve">学经典导读 </w:t>
            </w:r>
            <w:r>
              <w:rPr>
                <w:rFonts w:ascii="Calibri" w:eastAsia="Calibri"/>
                <w:sz w:val="21"/>
              </w:rPr>
              <w:t>2.1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268"/>
              </w:tabs>
              <w:spacing w:line="269" w:lineRule="exact"/>
              <w:ind w:left="267"/>
              <w:rPr>
                <w:sz w:val="21"/>
              </w:rPr>
            </w:pPr>
            <w:r>
              <w:rPr>
                <w:sz w:val="21"/>
              </w:rPr>
              <w:t>完成章节测验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268"/>
              </w:tabs>
              <w:spacing w:before="43" w:line="278" w:lineRule="auto"/>
              <w:ind w:right="95" w:firstLine="0"/>
              <w:jc w:val="both"/>
              <w:rPr>
                <w:sz w:val="21"/>
              </w:rPr>
            </w:pPr>
            <w:r>
              <w:rPr>
                <w:spacing w:val="-1"/>
                <w:sz w:val="21"/>
              </w:rPr>
              <w:t>在章节测验过程中如有疑</w:t>
            </w:r>
            <w:r>
              <w:rPr>
                <w:spacing w:val="2"/>
                <w:sz w:val="21"/>
              </w:rPr>
              <w:t>问， 在学习通上向老师提</w:t>
            </w:r>
            <w:r>
              <w:rPr>
                <w:sz w:val="21"/>
              </w:rPr>
              <w:t>出。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268"/>
              </w:tabs>
              <w:spacing w:line="269" w:lineRule="exact"/>
              <w:ind w:left="267" w:leftChars="0" w:hanging="160" w:firstLineChars="0"/>
              <w:rPr>
                <w:vertAlign w:val="baseline"/>
              </w:rPr>
            </w:pPr>
            <w:r>
              <w:rPr>
                <w:sz w:val="21"/>
              </w:rPr>
              <w:t>学生准备翻转课堂资料</w:t>
            </w:r>
          </w:p>
        </w:tc>
        <w:tc>
          <w:tcPr>
            <w:tcW w:w="2354" w:type="dxa"/>
            <w:vAlign w:val="top"/>
          </w:tcPr>
          <w:p>
            <w:pPr>
              <w:pStyle w:val="7"/>
              <w:spacing w:before="21" w:line="278" w:lineRule="auto"/>
              <w:ind w:left="107" w:leftChars="0" w:right="26" w:rightChars="0"/>
              <w:rPr>
                <w:vertAlign w:val="baseline"/>
              </w:rPr>
            </w:pPr>
            <w:r>
              <w:rPr>
                <w:spacing w:val="-2"/>
                <w:sz w:val="21"/>
              </w:rPr>
              <w:t xml:space="preserve">引导学生自主学习， </w:t>
            </w:r>
            <w:r>
              <w:rPr>
                <w:sz w:val="21"/>
              </w:rPr>
              <w:t xml:space="preserve">充分运用线上资源 及课外的碎片化时 </w:t>
            </w:r>
            <w:r>
              <w:rPr>
                <w:spacing w:val="-9"/>
                <w:sz w:val="21"/>
              </w:rPr>
              <w:t>间，吸收信息，初步达成知识目标。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46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课中</w:t>
            </w:r>
          </w:p>
        </w:tc>
        <w:tc>
          <w:tcPr>
            <w:tcW w:w="235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spacing w:before="23" w:line="278" w:lineRule="auto"/>
              <w:ind w:left="106" w:right="98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1</w:t>
            </w:r>
            <w:r>
              <w:rPr>
                <w:rFonts w:ascii="Calibri" w:eastAsia="Calibri"/>
                <w:spacing w:val="3"/>
                <w:sz w:val="21"/>
              </w:rPr>
              <w:t xml:space="preserve">. </w:t>
            </w:r>
            <w:r>
              <w:rPr>
                <w:sz w:val="21"/>
              </w:rPr>
              <w:t>第一节。（</w:t>
            </w:r>
            <w:r>
              <w:rPr>
                <w:rFonts w:ascii="Calibri" w:eastAsia="Calibri"/>
                <w:sz w:val="21"/>
              </w:rPr>
              <w:t>1</w:t>
            </w:r>
            <w:r>
              <w:rPr>
                <w:sz w:val="21"/>
              </w:rPr>
              <w:t>）根据教学视</w:t>
            </w:r>
            <w:r>
              <w:rPr>
                <w:spacing w:val="-28"/>
                <w:sz w:val="21"/>
              </w:rPr>
              <w:t xml:space="preserve">频 </w:t>
            </w:r>
            <w:r>
              <w:rPr>
                <w:rFonts w:ascii="Calibri" w:eastAsia="Calibri"/>
                <w:spacing w:val="-20"/>
                <w:sz w:val="21"/>
              </w:rPr>
              <w:t>2.1</w:t>
            </w:r>
            <w:r>
              <w:rPr>
                <w:spacing w:val="-19"/>
                <w:sz w:val="21"/>
              </w:rPr>
              <w:t xml:space="preserve">，提问 </w:t>
            </w:r>
            <w:r>
              <w:rPr>
                <w:rFonts w:ascii="Calibri" w:eastAsia="Calibri"/>
                <w:sz w:val="21"/>
              </w:rPr>
              <w:t>1.</w:t>
            </w:r>
            <w:r>
              <w:rPr>
                <w:spacing w:val="-2"/>
                <w:sz w:val="21"/>
              </w:rPr>
              <w:t>孔子到底是个什</w:t>
            </w:r>
            <w:r>
              <w:rPr>
                <w:sz w:val="21"/>
              </w:rPr>
              <w:t>么样的人？</w:t>
            </w:r>
            <w:r>
              <w:rPr>
                <w:rFonts w:ascii="Calibri" w:eastAsia="Calibri"/>
                <w:sz w:val="21"/>
              </w:rPr>
              <w:t>2.</w:t>
            </w:r>
            <w:r>
              <w:rPr>
                <w:sz w:val="21"/>
              </w:rPr>
              <w:t>《论语》到底在</w:t>
            </w:r>
          </w:p>
          <w:p>
            <w:pPr>
              <w:pStyle w:val="7"/>
              <w:spacing w:line="269" w:lineRule="exact"/>
              <w:ind w:left="106" w:leftChars="0"/>
              <w:rPr>
                <w:sz w:val="21"/>
              </w:rPr>
            </w:pPr>
            <w:r>
              <w:rPr>
                <w:sz w:val="21"/>
              </w:rPr>
              <w:t>说什么？（</w:t>
            </w:r>
            <w:r>
              <w:rPr>
                <w:rFonts w:ascii="Calibri" w:eastAsia="Calibri"/>
                <w:sz w:val="21"/>
              </w:rPr>
              <w:t xml:space="preserve">5 </w:t>
            </w:r>
            <w:r>
              <w:rPr>
                <w:sz w:val="21"/>
              </w:rPr>
              <w:t>分钟）</w:t>
            </w: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spacing w:before="20"/>
              <w:ind w:left="108" w:leftChars="0"/>
              <w:rPr>
                <w:vertAlign w:val="baseline"/>
              </w:rPr>
            </w:pPr>
            <w:r>
              <w:rPr>
                <w:sz w:val="21"/>
              </w:rPr>
              <w:t>抢答问题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numPr>
                <w:ilvl w:val="0"/>
                <w:numId w:val="3"/>
              </w:numPr>
              <w:tabs>
                <w:tab w:val="left" w:pos="268"/>
              </w:tabs>
              <w:spacing w:before="23"/>
              <w:ind w:hanging="161"/>
              <w:rPr>
                <w:sz w:val="21"/>
              </w:rPr>
            </w:pPr>
            <w:r>
              <w:rPr>
                <w:sz w:val="21"/>
              </w:rPr>
              <w:t>活跃课堂气氛。</w:t>
            </w:r>
          </w:p>
          <w:p>
            <w:pPr>
              <w:pStyle w:val="7"/>
              <w:numPr>
                <w:ilvl w:val="0"/>
                <w:numId w:val="3"/>
              </w:numPr>
              <w:tabs>
                <w:tab w:val="left" w:pos="268"/>
              </w:tabs>
              <w:spacing w:before="42" w:line="276" w:lineRule="auto"/>
              <w:ind w:left="107" w:leftChars="0" w:right="95" w:rightChars="0" w:firstLine="0" w:firstLineChars="0"/>
              <w:rPr>
                <w:vertAlign w:val="baseline"/>
              </w:rPr>
            </w:pPr>
            <w:r>
              <w:rPr>
                <w:spacing w:val="-5"/>
                <w:sz w:val="21"/>
              </w:rPr>
              <w:t>导入教学内容：孔</w:t>
            </w:r>
            <w:r>
              <w:rPr>
                <w:sz w:val="21"/>
              </w:rPr>
              <w:t>子及其思想。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6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2352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22"/>
              <w:ind w:left="106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Calibri" w:eastAsia="Calibri"/>
                <w:sz w:val="21"/>
              </w:rPr>
              <w:t>2</w:t>
            </w:r>
            <w:r>
              <w:rPr>
                <w:sz w:val="21"/>
              </w:rPr>
              <w:t>）教师讲授（</w:t>
            </w:r>
            <w:r>
              <w:rPr>
                <w:rFonts w:ascii="Calibri" w:eastAsia="Calibri"/>
                <w:sz w:val="21"/>
              </w:rPr>
              <w:t xml:space="preserve">10 </w:t>
            </w:r>
            <w:r>
              <w:rPr>
                <w:sz w:val="21"/>
              </w:rPr>
              <w:t>分钟）</w:t>
            </w:r>
          </w:p>
          <w:p>
            <w:pPr>
              <w:pStyle w:val="7"/>
              <w:spacing w:before="41"/>
              <w:ind w:left="106" w:leftChars="0"/>
              <w:rPr>
                <w:sz w:val="21"/>
              </w:rPr>
            </w:pPr>
            <w:r>
              <w:rPr>
                <w:sz w:val="21"/>
              </w:rPr>
              <w:t>孔子生平介绍</w:t>
            </w:r>
          </w:p>
        </w:tc>
        <w:tc>
          <w:tcPr>
            <w:tcW w:w="2352" w:type="dxa"/>
            <w:tcBorders>
              <w:top w:val="nil"/>
            </w:tcBorders>
            <w:vAlign w:val="top"/>
          </w:tcPr>
          <w:p>
            <w:pPr>
              <w:pStyle w:val="7"/>
              <w:spacing w:before="20"/>
              <w:ind w:left="108" w:leftChars="0"/>
              <w:rPr>
                <w:sz w:val="21"/>
              </w:rPr>
            </w:pPr>
            <w:r>
              <w:rPr>
                <w:sz w:val="21"/>
              </w:rPr>
              <w:t>学生参与</w:t>
            </w:r>
          </w:p>
        </w:tc>
        <w:tc>
          <w:tcPr>
            <w:tcW w:w="2354" w:type="dxa"/>
            <w:tcBorders>
              <w:top w:val="nil"/>
            </w:tcBorders>
            <w:vAlign w:val="top"/>
          </w:tcPr>
          <w:p>
            <w:pPr>
              <w:pStyle w:val="7"/>
              <w:spacing w:before="20"/>
              <w:ind w:left="107"/>
              <w:rPr>
                <w:sz w:val="21"/>
              </w:rPr>
            </w:pPr>
            <w:r>
              <w:rPr>
                <w:sz w:val="21"/>
              </w:rPr>
              <w:t>引导学生掌握孔子</w:t>
            </w:r>
          </w:p>
          <w:p>
            <w:pPr>
              <w:pStyle w:val="7"/>
              <w:spacing w:before="43"/>
              <w:ind w:left="107" w:leftChars="0"/>
              <w:rPr>
                <w:sz w:val="21"/>
              </w:rPr>
            </w:pPr>
            <w:r>
              <w:rPr>
                <w:sz w:val="21"/>
              </w:rPr>
              <w:t>生平及相关常识。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6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2352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22"/>
              <w:ind w:left="106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Calibri" w:eastAsia="Calibri"/>
                <w:sz w:val="21"/>
              </w:rPr>
              <w:t>3</w:t>
            </w:r>
            <w:r>
              <w:rPr>
                <w:sz w:val="21"/>
              </w:rPr>
              <w:t>）教师讲授：</w:t>
            </w:r>
          </w:p>
          <w:p>
            <w:pPr>
              <w:pStyle w:val="7"/>
              <w:spacing w:before="43"/>
              <w:ind w:left="106" w:leftChars="0"/>
              <w:rPr>
                <w:w w:val="95"/>
                <w:sz w:val="21"/>
              </w:rPr>
            </w:pPr>
            <w:r>
              <w:rPr>
                <w:sz w:val="21"/>
              </w:rPr>
              <w:t>《论语》思想介绍（</w:t>
            </w:r>
            <w:r>
              <w:rPr>
                <w:rFonts w:ascii="Calibri" w:eastAsia="Calibri"/>
                <w:sz w:val="21"/>
              </w:rPr>
              <w:t xml:space="preserve">10 </w:t>
            </w:r>
            <w:r>
              <w:rPr>
                <w:sz w:val="21"/>
              </w:rPr>
              <w:t>分钟）</w:t>
            </w:r>
          </w:p>
        </w:tc>
        <w:tc>
          <w:tcPr>
            <w:tcW w:w="2352" w:type="dxa"/>
            <w:tcBorders>
              <w:top w:val="nil"/>
            </w:tcBorders>
            <w:vAlign w:val="top"/>
          </w:tcPr>
          <w:p>
            <w:pPr>
              <w:pStyle w:val="7"/>
              <w:spacing w:before="22"/>
              <w:ind w:left="108" w:leftChars="0"/>
              <w:rPr>
                <w:sz w:val="21"/>
              </w:rPr>
            </w:pPr>
            <w:r>
              <w:rPr>
                <w:sz w:val="21"/>
              </w:rPr>
              <w:t>学生参与</w:t>
            </w:r>
          </w:p>
        </w:tc>
        <w:tc>
          <w:tcPr>
            <w:tcW w:w="2354" w:type="dxa"/>
            <w:tcBorders>
              <w:top w:val="nil"/>
            </w:tcBorders>
            <w:vAlign w:val="top"/>
          </w:tcPr>
          <w:p>
            <w:pPr>
              <w:pStyle w:val="7"/>
              <w:spacing w:before="22"/>
              <w:ind w:left="107"/>
              <w:rPr>
                <w:sz w:val="21"/>
              </w:rPr>
            </w:pPr>
            <w:r>
              <w:rPr>
                <w:sz w:val="21"/>
              </w:rPr>
              <w:t>引导学生理解《论</w:t>
            </w:r>
          </w:p>
          <w:p>
            <w:pPr>
              <w:pStyle w:val="7"/>
              <w:spacing w:before="43"/>
              <w:ind w:left="107" w:leftChars="0"/>
              <w:rPr>
                <w:sz w:val="21"/>
              </w:rPr>
            </w:pPr>
            <w:r>
              <w:rPr>
                <w:sz w:val="21"/>
              </w:rPr>
              <w:t>语》版本源流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6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2352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21" w:line="278" w:lineRule="auto"/>
              <w:ind w:left="106" w:right="98"/>
              <w:jc w:val="both"/>
              <w:rPr>
                <w:sz w:val="21"/>
              </w:rPr>
            </w:pPr>
            <w:r>
              <w:rPr>
                <w:w w:val="95"/>
                <w:sz w:val="21"/>
              </w:rPr>
              <w:t>（</w:t>
            </w:r>
            <w:r>
              <w:rPr>
                <w:rFonts w:ascii="Calibri" w:eastAsia="Calibri"/>
                <w:w w:val="95"/>
                <w:sz w:val="21"/>
              </w:rPr>
              <w:t>4</w:t>
            </w:r>
            <w:r>
              <w:rPr>
                <w:w w:val="95"/>
                <w:sz w:val="21"/>
              </w:rPr>
              <w:t>）在学习通上发布讨论：复</w:t>
            </w:r>
            <w:r>
              <w:rPr>
                <w:sz w:val="21"/>
              </w:rPr>
              <w:t>述孔子生平及《论语》思想， 归纳主要观点，布置任务：把学习讨论成果在第二节课课堂</w:t>
            </w:r>
          </w:p>
          <w:p>
            <w:pPr>
              <w:pStyle w:val="7"/>
              <w:spacing w:line="269" w:lineRule="exact"/>
              <w:ind w:left="106" w:leftChars="0"/>
              <w:jc w:val="both"/>
              <w:rPr>
                <w:spacing w:val="-11"/>
                <w:sz w:val="21"/>
              </w:rPr>
            </w:pPr>
            <w:r>
              <w:rPr>
                <w:sz w:val="21"/>
              </w:rPr>
              <w:t>翻转分享。（</w:t>
            </w:r>
            <w:r>
              <w:rPr>
                <w:rFonts w:ascii="Calibri" w:eastAsia="Calibri"/>
                <w:sz w:val="21"/>
              </w:rPr>
              <w:t xml:space="preserve">15 </w:t>
            </w:r>
            <w:r>
              <w:rPr>
                <w:sz w:val="21"/>
              </w:rPr>
              <w:t>分钟）</w:t>
            </w:r>
          </w:p>
        </w:tc>
        <w:tc>
          <w:tcPr>
            <w:tcW w:w="2352" w:type="dxa"/>
            <w:tcBorders>
              <w:top w:val="nil"/>
            </w:tcBorders>
            <w:vAlign w:val="top"/>
          </w:tcPr>
          <w:p>
            <w:pPr>
              <w:pStyle w:val="7"/>
              <w:spacing w:before="21" w:line="278" w:lineRule="auto"/>
              <w:ind w:left="108" w:leftChars="0" w:right="95" w:rightChars="0"/>
              <w:jc w:val="both"/>
              <w:rPr>
                <w:spacing w:val="-1"/>
                <w:sz w:val="21"/>
              </w:rPr>
            </w:pPr>
            <w:r>
              <w:rPr>
                <w:sz w:val="21"/>
              </w:rPr>
              <w:t>线上在学习通自主发布听课成果， 老师及时肯定点评。</w:t>
            </w:r>
          </w:p>
        </w:tc>
        <w:tc>
          <w:tcPr>
            <w:tcW w:w="2354" w:type="dxa"/>
            <w:tcBorders>
              <w:top w:val="nil"/>
            </w:tcBorders>
            <w:vAlign w:val="top"/>
          </w:tcPr>
          <w:p>
            <w:pPr>
              <w:pStyle w:val="7"/>
              <w:spacing w:before="21" w:line="278" w:lineRule="auto"/>
              <w:ind w:left="107" w:leftChars="0" w:right="98" w:rightChars="0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>突出实践教学，深化</w:t>
            </w:r>
            <w:r>
              <w:rPr>
                <w:spacing w:val="-11"/>
                <w:sz w:val="21"/>
              </w:rPr>
              <w:t>学生对《论语》文本意义的理解，锻炼学</w:t>
            </w:r>
            <w:r>
              <w:rPr>
                <w:sz w:val="21"/>
              </w:rPr>
              <w:t>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6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2352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21"/>
              <w:ind w:left="106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2</w:t>
            </w:r>
            <w:r>
              <w:rPr>
                <w:sz w:val="21"/>
              </w:rPr>
              <w:t>．第二节。翻转分享课堂</w:t>
            </w:r>
          </w:p>
          <w:p>
            <w:pPr>
              <w:pStyle w:val="7"/>
              <w:spacing w:before="2" w:line="310" w:lineRule="atLeast"/>
              <w:ind w:left="106" w:leftChars="0" w:right="21" w:rightChars="0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Calibri" w:eastAsia="Calibri"/>
                <w:sz w:val="21"/>
              </w:rPr>
              <w:t>1</w:t>
            </w:r>
            <w:r>
              <w:rPr>
                <w:sz w:val="21"/>
              </w:rPr>
              <w:t>）老师发布翻转课堂规则： 随机分组，讨论观点，选出代表，翻转分享。（</w:t>
            </w:r>
            <w:r>
              <w:rPr>
                <w:rFonts w:ascii="Calibri" w:eastAsia="Calibri"/>
                <w:sz w:val="21"/>
              </w:rPr>
              <w:t xml:space="preserve">5 </w:t>
            </w:r>
            <w:r>
              <w:rPr>
                <w:sz w:val="21"/>
              </w:rPr>
              <w:t>分钟）</w:t>
            </w:r>
          </w:p>
        </w:tc>
        <w:tc>
          <w:tcPr>
            <w:tcW w:w="2352" w:type="dxa"/>
            <w:tcBorders>
              <w:top w:val="nil"/>
            </w:tcBorders>
            <w:vAlign w:val="top"/>
          </w:tcPr>
          <w:p>
            <w:pPr>
              <w:pStyle w:val="7"/>
              <w:spacing w:before="21" w:line="278" w:lineRule="auto"/>
              <w:ind w:left="108" w:leftChars="0" w:right="36" w:rightChars="0"/>
              <w:rPr>
                <w:sz w:val="21"/>
              </w:rPr>
            </w:pPr>
            <w:r>
              <w:rPr>
                <w:sz w:val="21"/>
              </w:rPr>
              <w:t>学生讨论问题，准备翻转课堂的分享。</w:t>
            </w:r>
          </w:p>
        </w:tc>
        <w:tc>
          <w:tcPr>
            <w:tcW w:w="2354" w:type="dxa"/>
            <w:tcBorders>
              <w:top w:val="nil"/>
            </w:tcBorders>
            <w:vAlign w:val="top"/>
          </w:tcPr>
          <w:p>
            <w:pPr>
              <w:pStyle w:val="7"/>
              <w:spacing w:before="21" w:line="278" w:lineRule="auto"/>
              <w:ind w:left="107" w:right="98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>突出实践教学，深化</w:t>
            </w:r>
            <w:r>
              <w:rPr>
                <w:spacing w:val="-11"/>
                <w:sz w:val="21"/>
              </w:rPr>
              <w:t>学生对《论语》文本意义的理解，锻炼学</w:t>
            </w:r>
          </w:p>
          <w:p>
            <w:pPr>
              <w:pStyle w:val="7"/>
              <w:spacing w:line="269" w:lineRule="exact"/>
              <w:ind w:left="107" w:leftChars="0"/>
              <w:rPr>
                <w:spacing w:val="-10"/>
                <w:sz w:val="21"/>
              </w:rPr>
            </w:pPr>
            <w:r>
              <w:rPr>
                <w:sz w:val="21"/>
              </w:rPr>
              <w:t>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6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2352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23" w:line="276" w:lineRule="auto"/>
              <w:ind w:left="106" w:right="1281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Calibri" w:eastAsia="Calibri"/>
                <w:sz w:val="21"/>
              </w:rPr>
              <w:t>2</w:t>
            </w:r>
            <w:r>
              <w:rPr>
                <w:sz w:val="21"/>
              </w:rPr>
              <w:t>）第一组翻转孔子生平</w:t>
            </w:r>
          </w:p>
          <w:p>
            <w:pPr>
              <w:pStyle w:val="7"/>
              <w:numPr>
                <w:ilvl w:val="0"/>
                <w:numId w:val="4"/>
              </w:numPr>
              <w:tabs>
                <w:tab w:val="left" w:pos="425"/>
              </w:tabs>
              <w:spacing w:before="5"/>
              <w:ind w:hanging="319"/>
              <w:rPr>
                <w:sz w:val="21"/>
              </w:rPr>
            </w:pPr>
            <w:r>
              <w:rPr>
                <w:sz w:val="21"/>
              </w:rPr>
              <w:t>夹谷之会</w:t>
            </w:r>
          </w:p>
          <w:p>
            <w:pPr>
              <w:pStyle w:val="7"/>
              <w:numPr>
                <w:ilvl w:val="0"/>
                <w:numId w:val="4"/>
              </w:numPr>
              <w:tabs>
                <w:tab w:val="left" w:pos="425"/>
              </w:tabs>
              <w:spacing w:before="43" w:line="269" w:lineRule="exact"/>
              <w:ind w:left="424" w:leftChars="0" w:hanging="319" w:firstLineChars="0"/>
              <w:rPr>
                <w:sz w:val="21"/>
              </w:rPr>
            </w:pPr>
            <w:r>
              <w:rPr>
                <w:sz w:val="21"/>
              </w:rPr>
              <w:t>堕三都（</w:t>
            </w:r>
            <w:r>
              <w:rPr>
                <w:rFonts w:ascii="Calibri" w:eastAsia="Calibri"/>
                <w:sz w:val="21"/>
              </w:rPr>
              <w:t>15</w:t>
            </w:r>
            <w:r>
              <w:rPr>
                <w:rFonts w:ascii="Calibri" w:eastAsia="Calibri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分钟）</w:t>
            </w:r>
          </w:p>
        </w:tc>
        <w:tc>
          <w:tcPr>
            <w:tcW w:w="2352" w:type="dxa"/>
            <w:tcBorders>
              <w:top w:val="nil"/>
            </w:tcBorders>
            <w:vAlign w:val="top"/>
          </w:tcPr>
          <w:p>
            <w:pPr>
              <w:pStyle w:val="7"/>
              <w:spacing w:before="21"/>
              <w:ind w:left="108" w:leftChars="0"/>
              <w:rPr>
                <w:sz w:val="21"/>
              </w:rPr>
            </w:pPr>
            <w:r>
              <w:rPr>
                <w:sz w:val="21"/>
              </w:rPr>
              <w:t>第一组学生讨论补充参与</w:t>
            </w:r>
          </w:p>
        </w:tc>
        <w:tc>
          <w:tcPr>
            <w:tcW w:w="2354" w:type="dxa"/>
            <w:tcBorders>
              <w:top w:val="nil"/>
            </w:tcBorders>
            <w:vAlign w:val="top"/>
          </w:tcPr>
          <w:p>
            <w:pPr>
              <w:pStyle w:val="7"/>
              <w:spacing w:before="21" w:line="278" w:lineRule="auto"/>
              <w:ind w:left="107" w:right="98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>突出实践教学，深化</w:t>
            </w:r>
            <w:r>
              <w:rPr>
                <w:spacing w:val="-11"/>
                <w:sz w:val="21"/>
              </w:rPr>
              <w:t>学生对《论语》文本意义的理解，锻炼学</w:t>
            </w:r>
          </w:p>
          <w:p>
            <w:pPr>
              <w:pStyle w:val="7"/>
              <w:spacing w:line="269" w:lineRule="exact"/>
              <w:ind w:left="107" w:leftChars="0"/>
              <w:rPr>
                <w:spacing w:val="-10"/>
                <w:sz w:val="21"/>
              </w:rPr>
            </w:pPr>
            <w:r>
              <w:rPr>
                <w:sz w:val="21"/>
              </w:rPr>
              <w:t>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6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2352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22"/>
              <w:ind w:left="106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Calibri" w:eastAsia="Calibri"/>
                <w:sz w:val="21"/>
              </w:rPr>
              <w:t>3</w:t>
            </w:r>
            <w:r>
              <w:rPr>
                <w:sz w:val="21"/>
              </w:rPr>
              <w:t>）第二组翻转：</w:t>
            </w:r>
          </w:p>
          <w:p>
            <w:pPr>
              <w:pStyle w:val="7"/>
              <w:spacing w:before="41"/>
              <w:ind w:left="106"/>
              <w:rPr>
                <w:sz w:val="21"/>
              </w:rPr>
            </w:pPr>
            <w:r>
              <w:rPr>
                <w:w w:val="95"/>
                <w:sz w:val="21"/>
              </w:rPr>
              <w:t>《论语》思想</w:t>
            </w: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268"/>
              </w:tabs>
              <w:spacing w:before="45"/>
              <w:ind w:hanging="162"/>
              <w:rPr>
                <w:sz w:val="21"/>
              </w:rPr>
            </w:pPr>
            <w:r>
              <w:rPr>
                <w:w w:val="95"/>
                <w:sz w:val="21"/>
              </w:rPr>
              <w:t>版本问题</w:t>
            </w: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268"/>
              </w:tabs>
              <w:spacing w:before="43"/>
              <w:ind w:hanging="162"/>
              <w:rPr>
                <w:sz w:val="21"/>
              </w:rPr>
            </w:pPr>
            <w:r>
              <w:rPr>
                <w:w w:val="95"/>
                <w:sz w:val="21"/>
              </w:rPr>
              <w:t>作者问题</w:t>
            </w: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268"/>
              </w:tabs>
              <w:spacing w:before="43"/>
              <w:ind w:left="267" w:leftChars="0" w:hanging="162" w:firstLineChars="0"/>
              <w:rPr>
                <w:sz w:val="21"/>
              </w:rPr>
            </w:pPr>
            <w:r>
              <w:rPr>
                <w:sz w:val="21"/>
              </w:rPr>
              <w:t>主要内容（</w:t>
            </w:r>
            <w:r>
              <w:rPr>
                <w:rFonts w:ascii="Calibri" w:eastAsia="Calibri"/>
                <w:sz w:val="21"/>
              </w:rPr>
              <w:t>15</w:t>
            </w:r>
            <w:r>
              <w:rPr>
                <w:rFonts w:ascii="Calibri" w:eastAsia="Calibri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分钟）</w:t>
            </w:r>
          </w:p>
        </w:tc>
        <w:tc>
          <w:tcPr>
            <w:tcW w:w="2352" w:type="dxa"/>
            <w:tcBorders>
              <w:top w:val="nil"/>
            </w:tcBorders>
            <w:vAlign w:val="top"/>
          </w:tcPr>
          <w:p>
            <w:pPr>
              <w:pStyle w:val="7"/>
              <w:spacing w:before="20"/>
              <w:ind w:left="108" w:leftChars="0"/>
              <w:rPr>
                <w:sz w:val="21"/>
              </w:rPr>
            </w:pPr>
            <w:r>
              <w:rPr>
                <w:sz w:val="21"/>
              </w:rPr>
              <w:t>第二组学生讨论补充参与</w:t>
            </w:r>
          </w:p>
        </w:tc>
        <w:tc>
          <w:tcPr>
            <w:tcW w:w="2354" w:type="dxa"/>
            <w:tcBorders>
              <w:top w:val="nil"/>
            </w:tcBorders>
            <w:vAlign w:val="top"/>
          </w:tcPr>
          <w:p>
            <w:pPr>
              <w:pStyle w:val="7"/>
              <w:spacing w:before="20" w:line="278" w:lineRule="auto"/>
              <w:ind w:left="107" w:leftChars="0" w:right="98" w:rightChars="0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>突出实践教学，深化</w:t>
            </w:r>
            <w:r>
              <w:rPr>
                <w:spacing w:val="-11"/>
                <w:sz w:val="21"/>
              </w:rPr>
              <w:t>学生对《论语》文本意义的理解，锻炼学</w:t>
            </w:r>
            <w:r>
              <w:rPr>
                <w:sz w:val="21"/>
              </w:rPr>
              <w:t>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6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2352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22" w:line="276" w:lineRule="auto"/>
              <w:ind w:left="106" w:right="-15"/>
              <w:rPr>
                <w:sz w:val="21"/>
              </w:rPr>
            </w:pPr>
            <w:r>
              <w:rPr>
                <w:spacing w:val="-4"/>
                <w:sz w:val="21"/>
              </w:rPr>
              <w:t>（</w:t>
            </w:r>
            <w:r>
              <w:rPr>
                <w:rFonts w:ascii="Calibri" w:eastAsia="Calibri"/>
                <w:spacing w:val="-4"/>
                <w:sz w:val="21"/>
              </w:rPr>
              <w:t>4</w:t>
            </w:r>
            <w:r>
              <w:rPr>
                <w:spacing w:val="-4"/>
                <w:sz w:val="21"/>
              </w:rPr>
              <w:t>）</w:t>
            </w:r>
            <w:r>
              <w:rPr>
                <w:spacing w:val="-2"/>
                <w:sz w:val="21"/>
              </w:rPr>
              <w:t>教师归纳小结</w:t>
            </w:r>
            <w:r>
              <w:rPr>
                <w:sz w:val="21"/>
              </w:rPr>
              <w:t>（</w:t>
            </w:r>
            <w:r>
              <w:rPr>
                <w:rFonts w:ascii="Calibri" w:eastAsia="Calibri"/>
                <w:sz w:val="21"/>
              </w:rPr>
              <w:t>10</w:t>
            </w:r>
            <w:r>
              <w:rPr>
                <w:rFonts w:ascii="Calibri" w:eastAsia="Calibri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分钟） 点评：</w:t>
            </w:r>
          </w:p>
          <w:p>
            <w:pPr>
              <w:pStyle w:val="7"/>
              <w:spacing w:before="5"/>
              <w:ind w:left="106"/>
              <w:rPr>
                <w:sz w:val="21"/>
              </w:rPr>
            </w:pPr>
            <w:r>
              <w:rPr>
                <w:rFonts w:ascii="Calibri" w:hAnsi="Calibri" w:eastAsia="Calibri"/>
                <w:sz w:val="21"/>
              </w:rPr>
              <w:t>①</w:t>
            </w:r>
            <w:r>
              <w:rPr>
                <w:sz w:val="21"/>
              </w:rPr>
              <w:t>孔子生平的人生重要节点</w:t>
            </w:r>
          </w:p>
          <w:p>
            <w:pPr>
              <w:pStyle w:val="7"/>
              <w:spacing w:before="43" w:line="268" w:lineRule="exact"/>
              <w:ind w:left="106" w:leftChars="0"/>
              <w:rPr>
                <w:sz w:val="21"/>
              </w:rPr>
            </w:pPr>
            <w:r>
              <w:rPr>
                <w:rFonts w:ascii="Calibri" w:hAnsi="Calibri" w:eastAsia="Calibri"/>
                <w:sz w:val="21"/>
              </w:rPr>
              <w:t>②</w:t>
            </w:r>
            <w:r>
              <w:rPr>
                <w:sz w:val="21"/>
              </w:rPr>
              <w:t>《论语》的思想的核心要素</w:t>
            </w:r>
          </w:p>
        </w:tc>
        <w:tc>
          <w:tcPr>
            <w:tcW w:w="2352" w:type="dxa"/>
            <w:tcBorders>
              <w:top w:val="nil"/>
            </w:tcBorders>
            <w:vAlign w:val="top"/>
          </w:tcPr>
          <w:p>
            <w:pPr>
              <w:pStyle w:val="7"/>
              <w:spacing w:before="20" w:line="278" w:lineRule="auto"/>
              <w:ind w:left="108" w:leftChars="0" w:right="36" w:rightChars="0"/>
              <w:rPr>
                <w:sz w:val="21"/>
              </w:rPr>
            </w:pPr>
            <w:r>
              <w:rPr>
                <w:sz w:val="21"/>
              </w:rPr>
              <w:t>学生听讲记录老师观点，形成笔记</w:t>
            </w:r>
          </w:p>
        </w:tc>
        <w:tc>
          <w:tcPr>
            <w:tcW w:w="2354" w:type="dxa"/>
            <w:tcBorders>
              <w:top w:val="nil"/>
            </w:tcBorders>
            <w:vAlign w:val="top"/>
          </w:tcPr>
          <w:p>
            <w:pPr>
              <w:pStyle w:val="7"/>
              <w:spacing w:before="20" w:line="278" w:lineRule="auto"/>
              <w:ind w:left="107" w:right="98"/>
              <w:rPr>
                <w:sz w:val="21"/>
              </w:rPr>
            </w:pPr>
            <w:r>
              <w:rPr>
                <w:sz w:val="21"/>
              </w:rPr>
              <w:t>引导学生判断学术</w:t>
            </w:r>
            <w:r>
              <w:rPr>
                <w:spacing w:val="-10"/>
                <w:sz w:val="21"/>
              </w:rPr>
              <w:t>观点的基本常识，吸收前人学术成果，摒</w:t>
            </w:r>
          </w:p>
          <w:p>
            <w:pPr>
              <w:pStyle w:val="7"/>
              <w:spacing w:line="269" w:lineRule="exact"/>
              <w:ind w:left="107" w:leftChars="0"/>
              <w:rPr>
                <w:sz w:val="21"/>
              </w:rPr>
            </w:pPr>
            <w:r>
              <w:rPr>
                <w:sz w:val="21"/>
              </w:rPr>
              <w:t>弃陈旧观念。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课后</w:t>
            </w:r>
          </w:p>
        </w:tc>
        <w:tc>
          <w:tcPr>
            <w:tcW w:w="2352" w:type="dxa"/>
            <w:gridSpan w:val="2"/>
            <w:vAlign w:val="top"/>
          </w:tcPr>
          <w:p>
            <w:pPr>
              <w:pStyle w:val="7"/>
              <w:spacing w:before="20" w:line="278" w:lineRule="auto"/>
              <w:ind w:left="106" w:leftChars="0" w:right="129" w:rightChars="0"/>
              <w:rPr>
                <w:vertAlign w:val="baseline"/>
              </w:rPr>
            </w:pPr>
            <w:r>
              <w:rPr>
                <w:sz w:val="21"/>
              </w:rPr>
              <w:t>在学习通上发布主题讨论：你心中的孔子和《论语》</w:t>
            </w:r>
          </w:p>
        </w:tc>
        <w:tc>
          <w:tcPr>
            <w:tcW w:w="2352" w:type="dxa"/>
            <w:vAlign w:val="top"/>
          </w:tcPr>
          <w:p>
            <w:pPr>
              <w:pStyle w:val="7"/>
              <w:spacing w:before="20" w:line="278" w:lineRule="auto"/>
              <w:ind w:left="108" w:leftChars="0" w:right="36" w:rightChars="0"/>
              <w:rPr>
                <w:vertAlign w:val="baseline"/>
              </w:rPr>
            </w:pPr>
            <w:r>
              <w:rPr>
                <w:sz w:val="21"/>
              </w:rPr>
              <w:t>查阅资料，自主发言，老师点评。</w:t>
            </w:r>
          </w:p>
        </w:tc>
        <w:tc>
          <w:tcPr>
            <w:tcW w:w="2354" w:type="dxa"/>
            <w:vAlign w:val="top"/>
          </w:tcPr>
          <w:p>
            <w:pPr>
              <w:pStyle w:val="7"/>
              <w:spacing w:before="20"/>
              <w:ind w:left="107"/>
              <w:rPr>
                <w:sz w:val="21"/>
              </w:rPr>
            </w:pPr>
            <w:r>
              <w:rPr>
                <w:sz w:val="21"/>
              </w:rPr>
              <w:t>文化知识拓展，信息</w:t>
            </w:r>
          </w:p>
          <w:p>
            <w:pPr>
              <w:pStyle w:val="7"/>
              <w:spacing w:before="3" w:line="310" w:lineRule="atLeast"/>
              <w:ind w:left="107" w:leftChars="0" w:right="23" w:rightChars="0"/>
              <w:rPr>
                <w:vertAlign w:val="baseline"/>
              </w:rPr>
            </w:pPr>
            <w:r>
              <w:rPr>
                <w:sz w:val="21"/>
              </w:rPr>
              <w:t>检索、阅读、整合与表达能力训练。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教学反思</w:t>
            </w:r>
          </w:p>
        </w:tc>
        <w:tc>
          <w:tcPr>
            <w:tcW w:w="7058" w:type="dxa"/>
            <w:gridSpan w:val="4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特色与创新</w:t>
            </w:r>
          </w:p>
        </w:tc>
        <w:tc>
          <w:tcPr>
            <w:tcW w:w="7058" w:type="dxa"/>
            <w:gridSpan w:val="4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63E6"/>
    <w:multiLevelType w:val="multilevel"/>
    <w:tmpl w:val="087363E6"/>
    <w:lvl w:ilvl="0" w:tentative="0">
      <w:start w:val="1"/>
      <w:numFmt w:val="decimal"/>
      <w:lvlText w:val="%1."/>
      <w:lvlJc w:val="left"/>
      <w:pPr>
        <w:ind w:left="267" w:hanging="160"/>
        <w:jc w:val="left"/>
      </w:pPr>
      <w:rPr>
        <w:rFonts w:hint="default" w:ascii="Calibri" w:hAnsi="Calibri" w:eastAsia="Calibri" w:cs="Calibri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6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13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89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66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42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19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495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672" w:hanging="160"/>
      </w:pPr>
      <w:rPr>
        <w:rFonts w:hint="default"/>
        <w:lang w:val="zh-CN" w:eastAsia="zh-CN" w:bidi="zh-CN"/>
      </w:rPr>
    </w:lvl>
  </w:abstractNum>
  <w:abstractNum w:abstractNumId="1">
    <w:nsid w:val="09B3566E"/>
    <w:multiLevelType w:val="multilevel"/>
    <w:tmpl w:val="09B3566E"/>
    <w:lvl w:ilvl="0" w:tentative="0">
      <w:start w:val="1"/>
      <w:numFmt w:val="decimal"/>
      <w:lvlText w:val="%1."/>
      <w:lvlJc w:val="left"/>
      <w:pPr>
        <w:ind w:left="267" w:hanging="161"/>
        <w:jc w:val="left"/>
      </w:pPr>
      <w:rPr>
        <w:rFonts w:hint="default" w:ascii="Calibri" w:hAnsi="Calibri" w:eastAsia="Calibri" w:cs="Calibri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30" w:hanging="1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801" w:hanging="1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072" w:hanging="1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42" w:hanging="1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613" w:hanging="1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884" w:hanging="1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154" w:hanging="1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425" w:hanging="161"/>
      </w:pPr>
      <w:rPr>
        <w:rFonts w:hint="default"/>
        <w:lang w:val="zh-CN" w:eastAsia="zh-CN" w:bidi="zh-CN"/>
      </w:rPr>
    </w:lvl>
  </w:abstractNum>
  <w:abstractNum w:abstractNumId="2">
    <w:nsid w:val="1D8C2D4C"/>
    <w:multiLevelType w:val="multilevel"/>
    <w:tmpl w:val="1D8C2D4C"/>
    <w:lvl w:ilvl="0" w:tentative="0">
      <w:start w:val="1"/>
      <w:numFmt w:val="decimal"/>
      <w:lvlText w:val="%1."/>
      <w:lvlJc w:val="left"/>
      <w:pPr>
        <w:ind w:left="108" w:hanging="160"/>
        <w:jc w:val="left"/>
      </w:pPr>
      <w:rPr>
        <w:rFonts w:hint="default" w:ascii="Calibri" w:hAnsi="Calibri" w:eastAsia="Calibri" w:cs="Calibri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58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16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74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33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91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49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08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66" w:hanging="160"/>
      </w:pPr>
      <w:rPr>
        <w:rFonts w:hint="default"/>
        <w:lang w:val="zh-CN" w:eastAsia="zh-CN" w:bidi="zh-CN"/>
      </w:rPr>
    </w:lvl>
  </w:abstractNum>
  <w:abstractNum w:abstractNumId="3">
    <w:nsid w:val="73DD2ADD"/>
    <w:multiLevelType w:val="multilevel"/>
    <w:tmpl w:val="73DD2ADD"/>
    <w:lvl w:ilvl="0" w:tentative="0">
      <w:start w:val="1"/>
      <w:numFmt w:val="decimal"/>
      <w:lvlText w:val="%1."/>
      <w:lvlJc w:val="left"/>
      <w:pPr>
        <w:ind w:left="424" w:hanging="318"/>
        <w:jc w:val="left"/>
      </w:pPr>
      <w:rPr>
        <w:rFonts w:hint="default" w:ascii="Calibri" w:hAnsi="Calibri" w:eastAsia="Calibri" w:cs="Calibri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74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29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184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438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693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948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202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457" w:hanging="318"/>
      </w:pPr>
      <w:rPr>
        <w:rFonts w:hint="default"/>
        <w:lang w:val="zh-CN" w:eastAsia="zh-CN" w:bidi="zh-CN"/>
      </w:rPr>
    </w:lvl>
  </w:abstractNum>
  <w:abstractNum w:abstractNumId="4">
    <w:nsid w:val="7F511298"/>
    <w:multiLevelType w:val="multilevel"/>
    <w:tmpl w:val="7F511298"/>
    <w:lvl w:ilvl="0" w:tentative="0">
      <w:start w:val="1"/>
      <w:numFmt w:val="decimal"/>
      <w:lvlText w:val="%1."/>
      <w:lvlJc w:val="left"/>
      <w:pPr>
        <w:ind w:left="106" w:hanging="168"/>
        <w:jc w:val="left"/>
      </w:pPr>
      <w:rPr>
        <w:rFonts w:hint="default" w:ascii="Calibri" w:hAnsi="Calibri" w:eastAsia="Calibri" w:cs="Calibri"/>
        <w:spacing w:val="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86" w:hanging="16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73" w:hanging="16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60" w:hanging="16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246" w:hanging="16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533" w:hanging="16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820" w:hanging="16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106" w:hanging="16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393" w:hanging="168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22793"/>
    <w:rsid w:val="211B7635"/>
    <w:rsid w:val="217655A9"/>
    <w:rsid w:val="2D65742C"/>
    <w:rsid w:val="2E722027"/>
    <w:rsid w:val="32BC58FB"/>
    <w:rsid w:val="3E122793"/>
    <w:rsid w:val="4C39182D"/>
    <w:rsid w:val="56F314CC"/>
    <w:rsid w:val="59C76C6C"/>
    <w:rsid w:val="5EA72C43"/>
    <w:rsid w:val="6601284D"/>
    <w:rsid w:val="69ED3F84"/>
    <w:rsid w:val="7391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Heading 1"/>
    <w:basedOn w:val="1"/>
    <w:qFormat/>
    <w:uiPriority w:val="1"/>
    <w:pPr>
      <w:spacing w:before="55"/>
      <w:ind w:left="220" w:right="2426"/>
      <w:jc w:val="center"/>
      <w:outlineLvl w:val="1"/>
    </w:pPr>
    <w:rPr>
      <w:b/>
      <w:bCs/>
      <w:sz w:val="32"/>
      <w:szCs w:val="32"/>
    </w:rPr>
  </w:style>
  <w:style w:type="paragraph" w:customStyle="1" w:styleId="7">
    <w:name w:val="Table Paragraph"/>
    <w:basedOn w:val="1"/>
    <w:qFormat/>
    <w:uiPriority w:val="1"/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2021-06-04T01:44:00Z</dcterms:created>
  <dc:creator>樱雨</dc:creator>
  <cp:lastModifiedBy>白继博</cp:lastModifiedBy>
  <dcterms:modified xsi:type="dcterms:W3CDTF">2021-07-14T09:25:45Z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